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27D50" w:rsidRPr="00E9230F" w:rsidRDefault="00027D50" w:rsidP="00FD009A">
      <w:pPr>
        <w:tabs>
          <w:tab w:val="left" w:pos="9071"/>
        </w:tabs>
        <w:jc w:val="center"/>
        <w:rPr>
          <w:sz w:val="36"/>
          <w:szCs w:val="36"/>
        </w:rPr>
      </w:pPr>
      <w:r w:rsidRPr="00E9230F">
        <w:rPr>
          <w:sz w:val="36"/>
          <w:szCs w:val="36"/>
        </w:rPr>
        <w:t xml:space="preserve">Администрация городского округа город Бор </w:t>
      </w:r>
    </w:p>
    <w:p w:rsidR="00027D50" w:rsidRPr="00E9230F" w:rsidRDefault="00027D50" w:rsidP="00FD009A">
      <w:pPr>
        <w:tabs>
          <w:tab w:val="left" w:pos="9071"/>
        </w:tabs>
        <w:jc w:val="center"/>
        <w:rPr>
          <w:sz w:val="36"/>
          <w:szCs w:val="36"/>
        </w:rPr>
      </w:pPr>
      <w:r w:rsidRPr="00E9230F">
        <w:rPr>
          <w:sz w:val="36"/>
          <w:szCs w:val="36"/>
        </w:rPr>
        <w:t>Нижегородской области</w:t>
      </w:r>
    </w:p>
    <w:p w:rsidR="00027D50" w:rsidRPr="00E9230F" w:rsidRDefault="00027D50" w:rsidP="00FD009A">
      <w:pPr>
        <w:tabs>
          <w:tab w:val="left" w:pos="9071"/>
        </w:tabs>
        <w:jc w:val="center"/>
        <w:rPr>
          <w:sz w:val="28"/>
          <w:szCs w:val="28"/>
        </w:rPr>
      </w:pPr>
    </w:p>
    <w:p w:rsidR="00027D50" w:rsidRDefault="00027D50" w:rsidP="00FD009A">
      <w:pPr>
        <w:pStyle w:val="Heading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 w:rsidRPr="00E9230F">
        <w:rPr>
          <w:rFonts w:ascii="Times New Roman" w:hAnsi="Times New Roman" w:cs="Times New Roman"/>
          <w:color w:val="000000"/>
          <w:sz w:val="36"/>
          <w:szCs w:val="36"/>
        </w:rPr>
        <w:t>ПОСТАНОВЛЕНИЕ</w:t>
      </w:r>
    </w:p>
    <w:p w:rsidR="00027D50" w:rsidRDefault="00027D50" w:rsidP="00FD009A">
      <w:pPr>
        <w:tabs>
          <w:tab w:val="left" w:pos="9071"/>
        </w:tabs>
        <w:spacing w:line="360" w:lineRule="auto"/>
        <w:ind w:hanging="142"/>
        <w:jc w:val="center"/>
        <w:rPr>
          <w:b/>
          <w:b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2"/>
        <w:gridCol w:w="4643"/>
        <w:gridCol w:w="4928"/>
        <w:gridCol w:w="35"/>
      </w:tblGrid>
      <w:tr w:rsidR="00027D50">
        <w:trPr>
          <w:gridBefore w:val="1"/>
          <w:wBefore w:w="72" w:type="dxa"/>
        </w:trPr>
        <w:tc>
          <w:tcPr>
            <w:tcW w:w="4643" w:type="dxa"/>
          </w:tcPr>
          <w:p w:rsidR="00027D50" w:rsidRDefault="00027D50" w:rsidP="00385C14">
            <w:pPr>
              <w:pStyle w:val="81"/>
              <w:numPr>
                <w:ilvl w:val="0"/>
                <w:numId w:val="0"/>
              </w:numPr>
              <w:spacing w:line="360" w:lineRule="auto"/>
            </w:pPr>
            <w:r>
              <w:t xml:space="preserve">От 22.10.2018  </w:t>
            </w:r>
          </w:p>
        </w:tc>
        <w:tc>
          <w:tcPr>
            <w:tcW w:w="4963" w:type="dxa"/>
            <w:gridSpan w:val="2"/>
          </w:tcPr>
          <w:p w:rsidR="00027D50" w:rsidRDefault="00027D50" w:rsidP="00385C14">
            <w:pPr>
              <w:tabs>
                <w:tab w:val="left" w:pos="9071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№ 6067</w:t>
            </w:r>
          </w:p>
        </w:tc>
      </w:tr>
      <w:tr w:rsidR="00027D50">
        <w:trPr>
          <w:gridAfter w:val="1"/>
          <w:wAfter w:w="35" w:type="dxa"/>
          <w:trHeight w:val="1198"/>
        </w:trPr>
        <w:tc>
          <w:tcPr>
            <w:tcW w:w="9643" w:type="dxa"/>
            <w:gridSpan w:val="3"/>
            <w:vAlign w:val="center"/>
          </w:tcPr>
          <w:p w:rsidR="00027D50" w:rsidRPr="0082578D" w:rsidRDefault="00027D50" w:rsidP="00797EB2">
            <w:pPr>
              <w:autoSpaceDE w:val="0"/>
              <w:autoSpaceDN w:val="0"/>
              <w:adjustRightInd w:val="0"/>
              <w:spacing w:line="380" w:lineRule="exact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82578D">
              <w:rPr>
                <w:b/>
                <w:bCs/>
                <w:sz w:val="28"/>
                <w:szCs w:val="28"/>
              </w:rPr>
              <w:t>О внесении изменений в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82578D">
              <w:rPr>
                <w:b/>
                <w:bCs/>
                <w:sz w:val="28"/>
                <w:szCs w:val="28"/>
              </w:rPr>
              <w:t xml:space="preserve">Положение о </w:t>
            </w:r>
            <w:r>
              <w:rPr>
                <w:b/>
                <w:bCs/>
                <w:sz w:val="28"/>
                <w:szCs w:val="28"/>
              </w:rPr>
              <w:t xml:space="preserve">предоставлении </w:t>
            </w:r>
          </w:p>
          <w:p w:rsidR="00027D50" w:rsidRPr="0082578D" w:rsidRDefault="00027D50" w:rsidP="00797EB2">
            <w:pPr>
              <w:autoSpaceDE w:val="0"/>
              <w:autoSpaceDN w:val="0"/>
              <w:adjustRightInd w:val="0"/>
              <w:spacing w:line="380" w:lineRule="exact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82578D">
              <w:rPr>
                <w:b/>
                <w:bCs/>
                <w:sz w:val="28"/>
                <w:szCs w:val="28"/>
              </w:rPr>
              <w:t>муниципального имущества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82578D">
              <w:rPr>
                <w:b/>
                <w:bCs/>
                <w:sz w:val="28"/>
                <w:szCs w:val="28"/>
              </w:rPr>
              <w:t>городского округа город Бор</w:t>
            </w:r>
          </w:p>
          <w:p w:rsidR="00027D50" w:rsidRDefault="00027D50" w:rsidP="00797EB2">
            <w:pPr>
              <w:spacing w:line="360" w:lineRule="atLeast"/>
              <w:jc w:val="center"/>
              <w:rPr>
                <w:b/>
                <w:bCs/>
                <w:sz w:val="28"/>
                <w:szCs w:val="28"/>
              </w:rPr>
            </w:pPr>
            <w:r w:rsidRPr="0082578D">
              <w:rPr>
                <w:b/>
                <w:bCs/>
                <w:sz w:val="28"/>
                <w:szCs w:val="28"/>
              </w:rPr>
              <w:t>Нижегородской области</w:t>
            </w:r>
            <w:r>
              <w:rPr>
                <w:b/>
                <w:bCs/>
                <w:sz w:val="28"/>
                <w:szCs w:val="28"/>
              </w:rPr>
              <w:t xml:space="preserve"> в аренду,</w:t>
            </w:r>
            <w:r w:rsidRPr="00735D6E">
              <w:rPr>
                <w:sz w:val="28"/>
                <w:szCs w:val="28"/>
              </w:rPr>
              <w:t xml:space="preserve"> </w:t>
            </w:r>
            <w:r w:rsidRPr="00735D6E">
              <w:rPr>
                <w:b/>
                <w:bCs/>
                <w:sz w:val="28"/>
                <w:szCs w:val="28"/>
              </w:rPr>
              <w:t>утвержденное постановлением  администрации городского округа г.Бор от 16.08.2011 №4170</w:t>
            </w:r>
          </w:p>
          <w:p w:rsidR="00027D50" w:rsidRDefault="00027D50" w:rsidP="00797EB2">
            <w:pPr>
              <w:spacing w:line="360" w:lineRule="atLeast"/>
              <w:jc w:val="center"/>
              <w:rPr>
                <w:sz w:val="28"/>
                <w:szCs w:val="28"/>
              </w:rPr>
            </w:pPr>
          </w:p>
        </w:tc>
      </w:tr>
    </w:tbl>
    <w:p w:rsidR="00027D50" w:rsidRDefault="00027D50" w:rsidP="00E9230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в</w:t>
      </w:r>
      <w:r w:rsidRPr="001E10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целях приведения в соответствие с действующим законодательством</w:t>
      </w:r>
      <w:r>
        <w:rPr>
          <w:sz w:val="28"/>
          <w:szCs w:val="28"/>
        </w:rPr>
        <w:t xml:space="preserve"> </w:t>
      </w:r>
      <w:r w:rsidRPr="001E1051"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г.Бор </w:t>
      </w:r>
      <w:r w:rsidRPr="001E1051">
        <w:rPr>
          <w:rFonts w:ascii="Times New Roman" w:hAnsi="Times New Roman" w:cs="Times New Roman"/>
          <w:b/>
          <w:bCs/>
          <w:sz w:val="28"/>
          <w:szCs w:val="28"/>
        </w:rPr>
        <w:t>постановляет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27D50" w:rsidRDefault="00027D50" w:rsidP="00E9230F">
      <w:pPr>
        <w:pStyle w:val="ConsPlusNonformat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6"/>
      <w:bookmarkEnd w:id="0"/>
      <w:r w:rsidRPr="004F03B6">
        <w:rPr>
          <w:rFonts w:ascii="Times New Roman" w:hAnsi="Times New Roman" w:cs="Times New Roman"/>
          <w:sz w:val="28"/>
          <w:szCs w:val="28"/>
        </w:rPr>
        <w:t>Внести изменения в  Положение о предоставлении муниципальног</w:t>
      </w:r>
      <w:r>
        <w:rPr>
          <w:rFonts w:ascii="Times New Roman" w:hAnsi="Times New Roman" w:cs="Times New Roman"/>
          <w:sz w:val="28"/>
          <w:szCs w:val="28"/>
        </w:rPr>
        <w:t xml:space="preserve">о имущества городского округа город </w:t>
      </w:r>
      <w:r w:rsidRPr="004F03B6">
        <w:rPr>
          <w:rFonts w:ascii="Times New Roman" w:hAnsi="Times New Roman" w:cs="Times New Roman"/>
          <w:sz w:val="28"/>
          <w:szCs w:val="28"/>
        </w:rPr>
        <w:t>Бор Нижегородской области в аренду, утвержденное постановлением  администрации городского округа г.Бор от 16.08.2011 №4170  (в редакции постановлений администрации городского округа г.Бор от 06.08.2012 № 4112, от 09.04.2013 № 2023</w:t>
      </w:r>
      <w:r>
        <w:rPr>
          <w:rFonts w:ascii="Times New Roman" w:hAnsi="Times New Roman" w:cs="Times New Roman"/>
          <w:sz w:val="28"/>
          <w:szCs w:val="28"/>
        </w:rPr>
        <w:t>, от 30.01.2018 № 464):</w:t>
      </w:r>
    </w:p>
    <w:p w:rsidR="00027D50" w:rsidRDefault="00027D50" w:rsidP="00E9230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Пункт 1.5 изложить в новой редакции:</w:t>
      </w:r>
    </w:p>
    <w:p w:rsidR="00027D50" w:rsidRDefault="00027D50" w:rsidP="00E9230F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«1.5. </w:t>
      </w:r>
      <w:r w:rsidRPr="0035006B">
        <w:rPr>
          <w:sz w:val="28"/>
          <w:szCs w:val="28"/>
        </w:rPr>
        <w:t xml:space="preserve">Передача имущества в аренду </w:t>
      </w:r>
      <w:r>
        <w:rPr>
          <w:sz w:val="28"/>
          <w:szCs w:val="28"/>
        </w:rPr>
        <w:t xml:space="preserve">муниципальными учреждениями, муниципальными предприятиями, территориальными отделами </w:t>
      </w:r>
      <w:r w:rsidRPr="0035006B">
        <w:rPr>
          <w:sz w:val="28"/>
          <w:szCs w:val="28"/>
        </w:rPr>
        <w:t xml:space="preserve">осуществляется </w:t>
      </w:r>
      <w:r>
        <w:rPr>
          <w:sz w:val="28"/>
          <w:szCs w:val="28"/>
        </w:rPr>
        <w:t>исключительно</w:t>
      </w:r>
      <w:r w:rsidRPr="0035006B">
        <w:rPr>
          <w:sz w:val="28"/>
          <w:szCs w:val="28"/>
        </w:rPr>
        <w:t xml:space="preserve"> с предварительного письменного согласия </w:t>
      </w:r>
      <w:r>
        <w:rPr>
          <w:sz w:val="28"/>
          <w:szCs w:val="28"/>
        </w:rPr>
        <w:t xml:space="preserve"> Департамента имущества»;</w:t>
      </w:r>
    </w:p>
    <w:p w:rsidR="00027D50" w:rsidRDefault="00027D50" w:rsidP="00E9230F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Абзац 1 пункта 3.1 изложить в новой редакции:</w:t>
      </w:r>
    </w:p>
    <w:p w:rsidR="00027D50" w:rsidRDefault="00027D50" w:rsidP="00E9230F">
      <w:pPr>
        <w:pStyle w:val="a8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«3.1.Муниципальное учреждение, муниципальное предприятие, территориальный отдел, намеревающиеся передать в аренду имущество, направляет в</w:t>
      </w:r>
      <w:r w:rsidRPr="00535859">
        <w:rPr>
          <w:sz w:val="28"/>
          <w:szCs w:val="28"/>
          <w:lang w:eastAsia="en-US"/>
        </w:rPr>
        <w:t xml:space="preserve"> </w:t>
      </w:r>
      <w:r w:rsidRPr="00535859">
        <w:rPr>
          <w:sz w:val="28"/>
          <w:szCs w:val="28"/>
        </w:rPr>
        <w:t xml:space="preserve">Департамент </w:t>
      </w:r>
      <w:r>
        <w:rPr>
          <w:sz w:val="28"/>
          <w:szCs w:val="28"/>
        </w:rPr>
        <w:t xml:space="preserve">имущества </w:t>
      </w:r>
      <w:r>
        <w:rPr>
          <w:sz w:val="28"/>
          <w:szCs w:val="28"/>
          <w:lang w:eastAsia="en-US"/>
        </w:rPr>
        <w:t>письменное обращение за подписью руководителя юридического лица с указанием всех  необходимых данных.</w:t>
      </w:r>
    </w:p>
    <w:p w:rsidR="00027D50" w:rsidRDefault="00027D50" w:rsidP="00E9230F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Пункт 3.7 изложить в новой редакции:</w:t>
      </w:r>
    </w:p>
    <w:p w:rsidR="00027D50" w:rsidRDefault="00027D50" w:rsidP="00E9230F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«3.7. К</w:t>
      </w:r>
      <w:r w:rsidRPr="009B2F6B">
        <w:rPr>
          <w:sz w:val="28"/>
          <w:szCs w:val="28"/>
        </w:rPr>
        <w:t xml:space="preserve">онтроль за </w:t>
      </w:r>
      <w:r>
        <w:rPr>
          <w:sz w:val="28"/>
          <w:szCs w:val="28"/>
        </w:rPr>
        <w:t xml:space="preserve">исполнением договоров аренды, в том числе </w:t>
      </w:r>
      <w:r w:rsidRPr="009B2F6B">
        <w:rPr>
          <w:sz w:val="28"/>
          <w:szCs w:val="28"/>
        </w:rPr>
        <w:t xml:space="preserve">инициирование процедуры взыскания задолженности, неустойки, досрочного </w:t>
      </w:r>
      <w:r w:rsidRPr="009B2F6B">
        <w:rPr>
          <w:sz w:val="28"/>
          <w:szCs w:val="28"/>
        </w:rPr>
        <w:lastRenderedPageBreak/>
        <w:t xml:space="preserve">расторжения договора </w:t>
      </w:r>
      <w:r>
        <w:rPr>
          <w:sz w:val="28"/>
          <w:szCs w:val="28"/>
        </w:rPr>
        <w:t xml:space="preserve">возлагается на </w:t>
      </w:r>
      <w:r w:rsidRPr="009B2F6B">
        <w:rPr>
          <w:sz w:val="28"/>
          <w:szCs w:val="28"/>
        </w:rPr>
        <w:t>соответствующ</w:t>
      </w:r>
      <w:r>
        <w:rPr>
          <w:sz w:val="28"/>
          <w:szCs w:val="28"/>
        </w:rPr>
        <w:t>ее</w:t>
      </w:r>
      <w:r w:rsidRPr="009B2F6B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ое учреждение, муниципальное</w:t>
      </w:r>
      <w:r w:rsidRPr="009B2F6B">
        <w:rPr>
          <w:sz w:val="28"/>
          <w:szCs w:val="28"/>
        </w:rPr>
        <w:t xml:space="preserve"> п</w:t>
      </w:r>
      <w:r>
        <w:rPr>
          <w:sz w:val="28"/>
          <w:szCs w:val="28"/>
        </w:rPr>
        <w:t>редприятие, территориальный отдел, заключившее договор</w:t>
      </w:r>
      <w:r w:rsidRPr="009B2F6B">
        <w:rPr>
          <w:sz w:val="28"/>
          <w:szCs w:val="28"/>
        </w:rPr>
        <w:t xml:space="preserve"> аренды в качестве Арендодателя</w:t>
      </w:r>
      <w:r>
        <w:rPr>
          <w:sz w:val="28"/>
          <w:szCs w:val="28"/>
        </w:rPr>
        <w:t>»</w:t>
      </w:r>
      <w:r w:rsidRPr="009B2F6B">
        <w:rPr>
          <w:sz w:val="28"/>
          <w:szCs w:val="28"/>
        </w:rPr>
        <w:t>.</w:t>
      </w:r>
    </w:p>
    <w:p w:rsidR="00027D50" w:rsidRDefault="00027D50" w:rsidP="00E9230F">
      <w:pPr>
        <w:widowControl/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Пункт 3.2 дополнить подпунктом 5 следующего содержания:</w:t>
      </w:r>
    </w:p>
    <w:p w:rsidR="00027D50" w:rsidRDefault="00027D50" w:rsidP="00E9230F">
      <w:pPr>
        <w:widowControl/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«5) </w:t>
      </w:r>
      <w:r>
        <w:rPr>
          <w:sz w:val="28"/>
          <w:szCs w:val="28"/>
          <w:lang w:eastAsia="en-US"/>
        </w:rPr>
        <w:t>отчет об оценке рыночной стоимости арендной платы, подготовленный в соответствии с законодательством Российской Федерации об оценочной деятельности, выполненный не ранее чем за один месяц до его представления."</w:t>
      </w:r>
    </w:p>
    <w:p w:rsidR="00027D50" w:rsidRDefault="00027D50" w:rsidP="00E9230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1.5.</w:t>
      </w:r>
      <w:r w:rsidRPr="00CF52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подпункте </w:t>
      </w:r>
      <w:r w:rsidRPr="004F03B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пункта 3.5 Положения цифры «4.2» заменить на «3.2».</w:t>
      </w:r>
    </w:p>
    <w:p w:rsidR="00027D50" w:rsidRDefault="00027D50" w:rsidP="00E9230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Общему отделу администрации городского округа г. Бор (Е.А.Копцова) обеспечить опубликование настоящего постановления в газете «БОР сегодня» и размещение на официальном сайте 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D210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borcity</w:t>
      </w:r>
      <w:r w:rsidRPr="00D210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27D50" w:rsidRDefault="00027D50" w:rsidP="009F5451">
      <w:pPr>
        <w:pStyle w:val="a4"/>
        <w:spacing w:after="0" w:line="312" w:lineRule="auto"/>
        <w:ind w:left="0" w:firstLine="567"/>
        <w:jc w:val="both"/>
      </w:pPr>
    </w:p>
    <w:p w:rsidR="00027D50" w:rsidRDefault="00027D50" w:rsidP="009F5451">
      <w:pPr>
        <w:pStyle w:val="a4"/>
        <w:spacing w:after="0" w:line="312" w:lineRule="auto"/>
        <w:ind w:left="0" w:firstLine="567"/>
        <w:jc w:val="both"/>
      </w:pPr>
    </w:p>
    <w:p w:rsidR="00027D50" w:rsidRDefault="00027D50" w:rsidP="009F5451">
      <w:pPr>
        <w:pStyle w:val="a4"/>
        <w:spacing w:after="0" w:line="312" w:lineRule="auto"/>
        <w:ind w:left="0" w:firstLine="567"/>
        <w:jc w:val="both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636"/>
        <w:gridCol w:w="3192"/>
      </w:tblGrid>
      <w:tr w:rsidR="00027D50">
        <w:tc>
          <w:tcPr>
            <w:tcW w:w="6636" w:type="dxa"/>
          </w:tcPr>
          <w:p w:rsidR="00027D50" w:rsidRDefault="00027D50" w:rsidP="00385C1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</w:p>
          <w:p w:rsidR="00027D50" w:rsidRDefault="00027D50" w:rsidP="00385C14">
            <w:pPr>
              <w:spacing w:line="360" w:lineRule="auto"/>
              <w:rPr>
                <w:sz w:val="28"/>
                <w:szCs w:val="28"/>
              </w:rPr>
            </w:pPr>
          </w:p>
          <w:p w:rsidR="00027D50" w:rsidRDefault="00027D50" w:rsidP="00385C14">
            <w:pPr>
              <w:spacing w:line="360" w:lineRule="auto"/>
              <w:rPr>
                <w:sz w:val="28"/>
                <w:szCs w:val="28"/>
              </w:rPr>
            </w:pPr>
          </w:p>
          <w:p w:rsidR="00027D50" w:rsidRDefault="00027D50" w:rsidP="00385C14">
            <w:pPr>
              <w:spacing w:line="360" w:lineRule="auto"/>
              <w:rPr>
                <w:sz w:val="28"/>
                <w:szCs w:val="28"/>
              </w:rPr>
            </w:pPr>
          </w:p>
          <w:p w:rsidR="00027D50" w:rsidRDefault="00027D50" w:rsidP="00385C14">
            <w:pPr>
              <w:spacing w:line="360" w:lineRule="auto"/>
              <w:rPr>
                <w:sz w:val="28"/>
                <w:szCs w:val="28"/>
              </w:rPr>
            </w:pPr>
          </w:p>
          <w:p w:rsidR="00027D50" w:rsidRDefault="00027D50" w:rsidP="00385C14">
            <w:pPr>
              <w:spacing w:line="360" w:lineRule="auto"/>
              <w:rPr>
                <w:sz w:val="28"/>
                <w:szCs w:val="28"/>
              </w:rPr>
            </w:pPr>
          </w:p>
          <w:p w:rsidR="00027D50" w:rsidRDefault="00027D50" w:rsidP="00385C14">
            <w:pPr>
              <w:spacing w:line="360" w:lineRule="auto"/>
              <w:rPr>
                <w:sz w:val="28"/>
                <w:szCs w:val="28"/>
              </w:rPr>
            </w:pPr>
          </w:p>
          <w:p w:rsidR="00027D50" w:rsidRDefault="00027D50" w:rsidP="00385C14">
            <w:pPr>
              <w:spacing w:line="360" w:lineRule="auto"/>
              <w:rPr>
                <w:sz w:val="28"/>
                <w:szCs w:val="28"/>
              </w:rPr>
            </w:pPr>
          </w:p>
          <w:p w:rsidR="00027D50" w:rsidRDefault="00027D50" w:rsidP="00385C14">
            <w:pPr>
              <w:spacing w:line="360" w:lineRule="auto"/>
              <w:rPr>
                <w:sz w:val="28"/>
                <w:szCs w:val="28"/>
              </w:rPr>
            </w:pPr>
          </w:p>
          <w:p w:rsidR="00027D50" w:rsidRDefault="00027D50" w:rsidP="00385C14">
            <w:pPr>
              <w:spacing w:line="360" w:lineRule="auto"/>
              <w:rPr>
                <w:sz w:val="28"/>
                <w:szCs w:val="28"/>
              </w:rPr>
            </w:pPr>
          </w:p>
          <w:p w:rsidR="00027D50" w:rsidRDefault="00027D50" w:rsidP="00385C14">
            <w:pPr>
              <w:spacing w:line="360" w:lineRule="auto"/>
              <w:rPr>
                <w:sz w:val="28"/>
                <w:szCs w:val="28"/>
              </w:rPr>
            </w:pPr>
          </w:p>
          <w:p w:rsidR="00027D50" w:rsidRDefault="00027D50" w:rsidP="00385C14">
            <w:pPr>
              <w:spacing w:line="360" w:lineRule="auto"/>
              <w:rPr>
                <w:sz w:val="28"/>
                <w:szCs w:val="28"/>
              </w:rPr>
            </w:pPr>
          </w:p>
          <w:p w:rsidR="00027D50" w:rsidRDefault="00027D50" w:rsidP="00385C14">
            <w:pPr>
              <w:spacing w:line="360" w:lineRule="auto"/>
              <w:rPr>
                <w:sz w:val="28"/>
                <w:szCs w:val="28"/>
              </w:rPr>
            </w:pPr>
          </w:p>
          <w:p w:rsidR="00027D50" w:rsidRDefault="00027D50" w:rsidP="00385C1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192" w:type="dxa"/>
          </w:tcPr>
          <w:p w:rsidR="00027D50" w:rsidRDefault="00027D50" w:rsidP="00C27160">
            <w:pPr>
              <w:spacing w:line="360" w:lineRule="auto"/>
              <w:ind w:left="87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А.В.Киселев</w:t>
            </w:r>
          </w:p>
        </w:tc>
      </w:tr>
    </w:tbl>
    <w:p w:rsidR="00027D50" w:rsidRDefault="00027D50" w:rsidP="00CF5203">
      <w:r>
        <w:t>Е.Л.Коцюба</w:t>
      </w:r>
    </w:p>
    <w:p w:rsidR="00027D50" w:rsidRDefault="00027D50" w:rsidP="00CF5203">
      <w:r>
        <w:t xml:space="preserve"> 9-14-54</w:t>
      </w:r>
    </w:p>
    <w:sectPr w:rsidR="00027D50" w:rsidSect="00E9230F">
      <w:headerReference w:type="default" r:id="rId7"/>
      <w:pgSz w:w="11906" w:h="16838"/>
      <w:pgMar w:top="851" w:right="851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B1506" w:rsidRDefault="005B1506">
      <w:r>
        <w:separator/>
      </w:r>
    </w:p>
  </w:endnote>
  <w:endnote w:type="continuationSeparator" w:id="0">
    <w:p w:rsidR="005B1506" w:rsidRDefault="005B1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B1506" w:rsidRDefault="005B1506">
      <w:r>
        <w:separator/>
      </w:r>
    </w:p>
  </w:footnote>
  <w:footnote w:type="continuationSeparator" w:id="0">
    <w:p w:rsidR="005B1506" w:rsidRDefault="005B15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27D50" w:rsidRDefault="00027D50" w:rsidP="004C35E2">
    <w:pPr>
      <w:pStyle w:val="a9"/>
      <w:framePr w:wrap="auto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2</w:t>
    </w:r>
    <w:r>
      <w:rPr>
        <w:rStyle w:val="ab"/>
      </w:rPr>
      <w:fldChar w:fldCharType="end"/>
    </w:r>
  </w:p>
  <w:p w:rsidR="00027D50" w:rsidRDefault="00027D50" w:rsidP="00E9230F">
    <w:pPr>
      <w:pStyle w:val="a9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1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FE51F15"/>
    <w:multiLevelType w:val="multilevel"/>
    <w:tmpl w:val="40B27596"/>
    <w:lvl w:ilvl="0">
      <w:start w:val="1"/>
      <w:numFmt w:val="decimal"/>
      <w:lvlText w:val="%1."/>
      <w:lvlJc w:val="left"/>
      <w:pPr>
        <w:ind w:left="13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4" w:hanging="2160"/>
      </w:pPr>
      <w:rPr>
        <w:rFonts w:hint="default"/>
      </w:rPr>
    </w:lvl>
  </w:abstractNum>
  <w:num w:numId="1" w16cid:durableId="272445884">
    <w:abstractNumId w:val="0"/>
  </w:num>
  <w:num w:numId="2" w16cid:durableId="11209959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09A"/>
    <w:rsid w:val="00017726"/>
    <w:rsid w:val="00027D50"/>
    <w:rsid w:val="00036967"/>
    <w:rsid w:val="000B32AF"/>
    <w:rsid w:val="001B0232"/>
    <w:rsid w:val="001E1051"/>
    <w:rsid w:val="001F0523"/>
    <w:rsid w:val="002518AF"/>
    <w:rsid w:val="0035006B"/>
    <w:rsid w:val="00380E66"/>
    <w:rsid w:val="00385C14"/>
    <w:rsid w:val="003B0B03"/>
    <w:rsid w:val="00404D45"/>
    <w:rsid w:val="004C35E2"/>
    <w:rsid w:val="004F03B6"/>
    <w:rsid w:val="00535859"/>
    <w:rsid w:val="005B1506"/>
    <w:rsid w:val="005E03C5"/>
    <w:rsid w:val="00617340"/>
    <w:rsid w:val="00732F8C"/>
    <w:rsid w:val="00735D6E"/>
    <w:rsid w:val="00797EB2"/>
    <w:rsid w:val="007C5BFC"/>
    <w:rsid w:val="007E51E7"/>
    <w:rsid w:val="00821416"/>
    <w:rsid w:val="0082578D"/>
    <w:rsid w:val="008514C1"/>
    <w:rsid w:val="008B19E5"/>
    <w:rsid w:val="008D632E"/>
    <w:rsid w:val="008F3E9A"/>
    <w:rsid w:val="00903CA2"/>
    <w:rsid w:val="00927F41"/>
    <w:rsid w:val="00944AED"/>
    <w:rsid w:val="0096266A"/>
    <w:rsid w:val="009B2F6B"/>
    <w:rsid w:val="009F5451"/>
    <w:rsid w:val="00A73B09"/>
    <w:rsid w:val="00AA7B4B"/>
    <w:rsid w:val="00B01859"/>
    <w:rsid w:val="00B25C7D"/>
    <w:rsid w:val="00BC4DC9"/>
    <w:rsid w:val="00C06ECE"/>
    <w:rsid w:val="00C27160"/>
    <w:rsid w:val="00C2767F"/>
    <w:rsid w:val="00CC4C38"/>
    <w:rsid w:val="00CD6DD8"/>
    <w:rsid w:val="00CF059B"/>
    <w:rsid w:val="00CF5203"/>
    <w:rsid w:val="00D210C8"/>
    <w:rsid w:val="00D336C4"/>
    <w:rsid w:val="00D57405"/>
    <w:rsid w:val="00D847D9"/>
    <w:rsid w:val="00D95BA5"/>
    <w:rsid w:val="00E451E9"/>
    <w:rsid w:val="00E9230F"/>
    <w:rsid w:val="00F461EA"/>
    <w:rsid w:val="00FA03C3"/>
    <w:rsid w:val="00FD0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797D57-7CCF-4D6D-9C8C-998F8856B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009A"/>
    <w:pPr>
      <w:widowControl w:val="0"/>
      <w:suppressAutoHyphens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FD009A"/>
    <w:rPr>
      <w:color w:val="000080"/>
      <w:u w:val="single"/>
    </w:rPr>
  </w:style>
  <w:style w:type="paragraph" w:customStyle="1" w:styleId="81">
    <w:name w:val="Заголовок 81"/>
    <w:basedOn w:val="a"/>
    <w:next w:val="a"/>
    <w:uiPriority w:val="99"/>
    <w:rsid w:val="00FD009A"/>
    <w:pPr>
      <w:keepNext/>
      <w:numPr>
        <w:ilvl w:val="7"/>
        <w:numId w:val="1"/>
      </w:numPr>
      <w:tabs>
        <w:tab w:val="left" w:pos="9071"/>
      </w:tabs>
      <w:jc w:val="both"/>
      <w:outlineLvl w:val="7"/>
    </w:pPr>
    <w:rPr>
      <w:sz w:val="28"/>
      <w:szCs w:val="28"/>
    </w:rPr>
  </w:style>
  <w:style w:type="paragraph" w:customStyle="1" w:styleId="1">
    <w:name w:val="Обычный1"/>
    <w:uiPriority w:val="99"/>
    <w:rsid w:val="00FD009A"/>
    <w:pPr>
      <w:widowControl w:val="0"/>
      <w:suppressAutoHyphens/>
    </w:pPr>
    <w:rPr>
      <w:rFonts w:ascii="Arial" w:hAnsi="Arial" w:cs="Arial"/>
      <w:sz w:val="18"/>
      <w:szCs w:val="18"/>
      <w:lang w:eastAsia="ar-SA"/>
    </w:rPr>
  </w:style>
  <w:style w:type="paragraph" w:customStyle="1" w:styleId="Heading">
    <w:name w:val="Heading"/>
    <w:uiPriority w:val="99"/>
    <w:rsid w:val="00FD009A"/>
    <w:pPr>
      <w:widowControl w:val="0"/>
      <w:suppressAutoHyphens/>
      <w:autoSpaceDE w:val="0"/>
    </w:pPr>
    <w:rPr>
      <w:rFonts w:ascii="Arial" w:hAnsi="Arial" w:cs="Arial"/>
      <w:b/>
      <w:bCs/>
      <w:sz w:val="22"/>
      <w:szCs w:val="22"/>
      <w:lang w:eastAsia="ar-SA"/>
    </w:rPr>
  </w:style>
  <w:style w:type="paragraph" w:customStyle="1" w:styleId="ConsPlusNonformat">
    <w:name w:val="ConsPlusNonformat"/>
    <w:uiPriority w:val="99"/>
    <w:rsid w:val="00FD009A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4">
    <w:name w:val="Body Text Indent"/>
    <w:basedOn w:val="a"/>
    <w:link w:val="a5"/>
    <w:uiPriority w:val="99"/>
    <w:rsid w:val="00FD009A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FD009A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customStyle="1" w:styleId="ConsPlusNormal">
    <w:name w:val="ConsPlusNormal"/>
    <w:uiPriority w:val="99"/>
    <w:rsid w:val="00FD009A"/>
    <w:pPr>
      <w:autoSpaceDE w:val="0"/>
      <w:autoSpaceDN w:val="0"/>
      <w:adjustRightInd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rsid w:val="001B023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1B0232"/>
    <w:rPr>
      <w:rFonts w:ascii="Tahoma" w:hAnsi="Tahoma" w:cs="Tahoma"/>
      <w:sz w:val="16"/>
      <w:szCs w:val="16"/>
      <w:lang w:val="x-none" w:eastAsia="ar-SA" w:bidi="ar-SA"/>
    </w:rPr>
  </w:style>
  <w:style w:type="paragraph" w:styleId="a8">
    <w:name w:val="List Paragraph"/>
    <w:basedOn w:val="a"/>
    <w:uiPriority w:val="99"/>
    <w:qFormat/>
    <w:rsid w:val="00D95BA5"/>
    <w:pPr>
      <w:widowControl/>
      <w:suppressAutoHyphens w:val="0"/>
      <w:ind w:left="720"/>
    </w:pPr>
    <w:rPr>
      <w:lang w:eastAsia="ru-RU"/>
    </w:rPr>
  </w:style>
  <w:style w:type="paragraph" w:styleId="a9">
    <w:name w:val="header"/>
    <w:basedOn w:val="a"/>
    <w:link w:val="aa"/>
    <w:uiPriority w:val="99"/>
    <w:rsid w:val="00E9230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Pr>
      <w:rFonts w:ascii="Times New Roman" w:hAnsi="Times New Roman" w:cs="Times New Roman"/>
      <w:sz w:val="20"/>
      <w:szCs w:val="20"/>
      <w:lang w:val="x-none" w:eastAsia="ar-SA" w:bidi="ar-SA"/>
    </w:rPr>
  </w:style>
  <w:style w:type="character" w:styleId="ab">
    <w:name w:val="page number"/>
    <w:basedOn w:val="a0"/>
    <w:uiPriority w:val="99"/>
    <w:rsid w:val="00E923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Администрация городского округа город Бор </vt:lpstr>
    </vt:vector>
  </TitlesOfParts>
  <Company>1</Company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городского округа город Бор</dc:title>
  <dc:subject/>
  <dc:creator>Орлова</dc:creator>
  <cp:keywords/>
  <dc:description/>
  <cp:lastModifiedBy>usereconomika2</cp:lastModifiedBy>
  <cp:revision>2</cp:revision>
  <cp:lastPrinted>2018-10-22T07:57:00Z</cp:lastPrinted>
  <dcterms:created xsi:type="dcterms:W3CDTF">2023-04-07T06:56:00Z</dcterms:created>
  <dcterms:modified xsi:type="dcterms:W3CDTF">2023-04-07T06:56:00Z</dcterms:modified>
</cp:coreProperties>
</file>